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84"/>
          <w:szCs w:val="84"/>
          <w:lang w:val="en-US" w:eastAsia="zh-CN"/>
        </w:rPr>
      </w:pPr>
      <w:r>
        <w:rPr>
          <w:rFonts w:hint="eastAsia"/>
          <w:sz w:val="84"/>
          <w:szCs w:val="84"/>
          <w:lang w:val="en-US" w:eastAsia="zh-CN"/>
        </w:rPr>
        <w:t xml:space="preserve"> </w:t>
      </w:r>
      <w:r>
        <w:rPr>
          <w:rFonts w:hint="eastAsia"/>
          <w:b/>
          <w:bCs/>
          <w:sz w:val="44"/>
          <w:szCs w:val="44"/>
          <w:lang w:val="en-US" w:eastAsia="zh-CN"/>
        </w:rPr>
        <w:t>税源管理网站后台使用说明</w:t>
      </w:r>
    </w:p>
    <w:p>
      <w:pPr>
        <w:jc w:val="center"/>
        <w:rPr>
          <w:rFonts w:hint="eastAsia"/>
          <w:sz w:val="32"/>
          <w:szCs w:val="32"/>
          <w:lang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本溪市明山区财政局</w:t>
      </w:r>
    </w:p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网站项目使用说明书</w:t>
      </w:r>
    </w:p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（基于小狐狸</w:t>
      </w:r>
      <w:r>
        <w:rPr>
          <w:rFonts w:hint="eastAsia"/>
          <w:sz w:val="32"/>
          <w:szCs w:val="32"/>
          <w:lang w:val="en-US" w:eastAsia="zh-CN"/>
        </w:rPr>
        <w:t>CMS3.0</w:t>
      </w:r>
      <w:r>
        <w:rPr>
          <w:rFonts w:hint="eastAsia"/>
          <w:sz w:val="32"/>
          <w:szCs w:val="32"/>
          <w:lang w:eastAsia="zh-CN"/>
        </w:rPr>
        <w:t>）</w:t>
      </w:r>
    </w:p>
    <w:p>
      <w:pPr>
        <w:rPr>
          <w:rFonts w:hint="eastAsia"/>
          <w:sz w:val="32"/>
          <w:szCs w:val="32"/>
          <w:lang w:eastAsia="zh-CN"/>
        </w:rPr>
      </w:pPr>
    </w:p>
    <w:p>
      <w:pPr>
        <w:jc w:val="center"/>
        <w:rPr>
          <w:rFonts w:hint="eastAsia"/>
          <w:sz w:val="32"/>
          <w:szCs w:val="32"/>
          <w:lang w:eastAsia="zh-CN"/>
        </w:rPr>
      </w:pPr>
    </w:p>
    <w:p>
      <w:pPr>
        <w:jc w:val="center"/>
        <w:rPr>
          <w:rFonts w:hint="eastAsia"/>
          <w:sz w:val="32"/>
          <w:szCs w:val="32"/>
          <w:lang w:eastAsia="zh-CN"/>
        </w:rPr>
      </w:pPr>
    </w:p>
    <w:p>
      <w:pPr>
        <w:jc w:val="center"/>
        <w:rPr>
          <w:rFonts w:hint="eastAsia"/>
          <w:sz w:val="32"/>
          <w:szCs w:val="32"/>
          <w:lang w:eastAsia="zh-CN"/>
        </w:rPr>
      </w:pPr>
    </w:p>
    <w:p>
      <w:pPr>
        <w:jc w:val="center"/>
        <w:rPr>
          <w:rFonts w:hint="eastAsia"/>
          <w:sz w:val="32"/>
          <w:szCs w:val="32"/>
          <w:lang w:eastAsia="zh-CN"/>
        </w:rPr>
      </w:pPr>
    </w:p>
    <w:p>
      <w:pPr>
        <w:jc w:val="center"/>
        <w:rPr>
          <w:rFonts w:hint="eastAsia"/>
          <w:sz w:val="32"/>
          <w:szCs w:val="32"/>
          <w:lang w:eastAsia="zh-CN"/>
        </w:rPr>
      </w:pPr>
    </w:p>
    <w:p>
      <w:pPr>
        <w:jc w:val="center"/>
        <w:rPr>
          <w:rFonts w:hint="eastAsia"/>
          <w:sz w:val="32"/>
          <w:szCs w:val="32"/>
          <w:lang w:eastAsia="zh-CN"/>
        </w:rPr>
      </w:pPr>
    </w:p>
    <w:p>
      <w:pPr>
        <w:jc w:val="center"/>
        <w:rPr>
          <w:rFonts w:hint="eastAsia"/>
          <w:sz w:val="32"/>
          <w:szCs w:val="32"/>
          <w:lang w:eastAsia="zh-CN"/>
        </w:rPr>
      </w:pPr>
    </w:p>
    <w:p>
      <w:pPr>
        <w:jc w:val="center"/>
        <w:rPr>
          <w:rFonts w:hint="eastAsia"/>
          <w:sz w:val="32"/>
          <w:szCs w:val="32"/>
          <w:lang w:eastAsia="zh-CN"/>
        </w:rPr>
      </w:pPr>
    </w:p>
    <w:p>
      <w:pPr>
        <w:jc w:val="center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本溪金湖科技有限公司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2017-02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系统总览及使用环境：</w:t>
      </w:r>
    </w:p>
    <w:p>
      <w:pPr>
        <w:numPr>
          <w:ilvl w:val="0"/>
          <w:numId w:val="0"/>
        </w:numPr>
        <w:ind w:firstLine="42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本溪市明山区税源建设管理网站是我公司基于小狐狸CMS3.0版本开发的网站系统，小狐狸CMS3.0是本溪金湖科技有限公司自主开发的文章管理系统，系统基于EasyUI、ThinkPHP、JQurey2.0、CSS3、H5等国际最先进的计算机程序语言编写，系统保持高效、安全等诸多特点。</w:t>
      </w:r>
    </w:p>
    <w:p>
      <w:pPr>
        <w:numPr>
          <w:ilvl w:val="0"/>
          <w:numId w:val="0"/>
        </w:numPr>
        <w:ind w:firstLine="42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建议使用谷歌、火狐、IE8以上浏览器使用本系统，建议屏幕分辨率1440*900以上。</w:t>
      </w:r>
    </w:p>
    <w:p>
      <w:pPr>
        <w:rPr>
          <w:rFonts w:hint="eastAsia"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一、登录</w:t>
      </w:r>
    </w:p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1、登录地址：http://cz.gfoxsoft.net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0500" cy="3045460"/>
            <wp:effectExtent l="0" t="0" r="635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图（1-1）</w:t>
      </w:r>
    </w:p>
    <w:p>
      <w:pPr>
        <w:jc w:val="both"/>
        <w:rPr>
          <w:rFonts w:hint="eastAsia" w:eastAsia="宋体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1.税源系统进入主界面如图1-1</w:t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3876040" cy="2286000"/>
            <wp:effectExtent l="0" t="0" r="1016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7604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图（1-2）</w:t>
      </w:r>
    </w:p>
    <w:p>
      <w:pPr>
        <w:jc w:val="center"/>
      </w:pPr>
      <w:r>
        <w:drawing>
          <wp:inline distT="0" distB="0" distL="114300" distR="114300">
            <wp:extent cx="5269865" cy="3193415"/>
            <wp:effectExtent l="0" t="0" r="6985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93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图（2-1）</w:t>
      </w:r>
    </w:p>
    <w:p>
      <w:p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sz w:val="32"/>
          <w:szCs w:val="32"/>
          <w:lang w:val="en-US" w:eastAsia="zh-CN"/>
        </w:rPr>
        <w:t>2进入登录页面后会出现如图（1-2）的箭头所指输入框，在选择之前请点选选择框上面的社区、办事处、区县以及你是否是超级管理员，对应身份进行点选，本说明说以社区为例，初始密码：user 密码：******。填写正确后点击登录，如果账号及密码正确会进入到主控界面如图（2-1）。</w:t>
      </w:r>
    </w:p>
    <w:p>
      <w:pPr>
        <w:jc w:val="both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    </w:t>
      </w:r>
      <w:r>
        <w:drawing>
          <wp:inline distT="0" distB="0" distL="114300" distR="114300">
            <wp:extent cx="5265420" cy="2778760"/>
            <wp:effectExtent l="0" t="0" r="1143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       </w:t>
      </w: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rFonts w:hint="eastAsia"/>
          <w:sz w:val="28"/>
          <w:szCs w:val="28"/>
          <w:lang w:val="en-US" w:eastAsia="zh-CN"/>
        </w:rPr>
        <w:t>图（2-2）</w:t>
      </w:r>
    </w:p>
    <w:p>
      <w:pPr>
        <w:numPr>
          <w:ilvl w:val="0"/>
          <w:numId w:val="0"/>
        </w:numPr>
        <w:rPr>
          <w:rFonts w:ascii="Lucida Grande" w:hAnsi="Lucida Grande" w:eastAsia="Lucida Grande" w:cs="Lucida Grande"/>
          <w:b w:val="0"/>
          <w:i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hint="eastAsia"/>
          <w:sz w:val="28"/>
          <w:szCs w:val="28"/>
          <w:lang w:val="en-US" w:eastAsia="zh-CN"/>
        </w:rPr>
        <w:t xml:space="preserve">3在主界面里面，我们会看到三个区域，在图（2-2）里用红箭头标注， </w:t>
      </w:r>
      <w:r>
        <w:rPr>
          <w:rFonts w:ascii="Lucida Grande" w:hAnsi="Lucida Grande" w:eastAsia="Lucida Grande" w:cs="Lucida Grande"/>
          <w:b w:val="0"/>
          <w:i w:val="0"/>
          <w:caps w:val="0"/>
          <w:color w:val="333333"/>
          <w:spacing w:val="0"/>
          <w:sz w:val="28"/>
          <w:szCs w:val="28"/>
          <w:shd w:val="clear" w:fill="FFFFFF"/>
        </w:rPr>
        <w:t>①</w:t>
      </w:r>
      <w:r>
        <w:rPr>
          <w:rFonts w:hint="eastAsia" w:ascii="Lucida Grande" w:hAnsi="Lucida Grande" w:cs="Lucida Grande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区域是税源管理的导航菜单区域，里面包括税源信息管理，分析统计，</w:t>
      </w:r>
      <w:r>
        <w:rPr>
          <w:rFonts w:hint="eastAsia" w:ascii="Lucida Grande" w:hAnsi="Lucida Grande" w:cs="Lucida Grande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系统</w:t>
      </w:r>
      <w:r>
        <w:rPr>
          <w:rFonts w:hint="eastAsia" w:ascii="Lucida Grande" w:hAnsi="Lucida Grande" w:cs="Lucida Grande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管理。</w:t>
      </w:r>
      <w:bookmarkStart w:id="0" w:name="_GoBack"/>
      <w:bookmarkEnd w:id="0"/>
    </w:p>
    <w:p>
      <w:pPr>
        <w:numPr>
          <w:ilvl w:val="0"/>
          <w:numId w:val="0"/>
        </w:numPr>
        <w:rPr>
          <w:rFonts w:ascii="Lucida Grande" w:hAnsi="Lucida Grande" w:eastAsia="Lucida Grande" w:cs="Lucida Grande"/>
          <w:b w:val="0"/>
          <w:i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ascii="Lucida Grande" w:hAnsi="Lucida Grande" w:eastAsia="Lucida Grande" w:cs="Lucida Grande"/>
          <w:b w:val="0"/>
          <w:i w:val="0"/>
          <w:caps w:val="0"/>
          <w:color w:val="333333"/>
          <w:spacing w:val="0"/>
          <w:sz w:val="28"/>
          <w:szCs w:val="28"/>
          <w:shd w:val="clear" w:fill="FFFFFF"/>
        </w:rPr>
        <w:t>②</w:t>
      </w:r>
      <w:r>
        <w:rPr>
          <w:rFonts w:hint="eastAsia" w:ascii="Lucida Grande" w:hAnsi="Lucida Grande" w:cs="Lucida Grande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区域是欢迎界面栏目名称显示位置，此位置是当你点选了项目后的项目名称所显示的位置</w:t>
      </w:r>
      <w:r>
        <w:rPr>
          <w:rFonts w:ascii="Lucida Grande" w:hAnsi="Lucida Grande" w:eastAsia="Lucida Grande" w:cs="Lucida Grande"/>
          <w:b w:val="0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 </w:t>
      </w:r>
    </w:p>
    <w:p>
      <w:pPr>
        <w:numPr>
          <w:ilvl w:val="0"/>
          <w:numId w:val="0"/>
        </w:numPr>
        <w:rPr>
          <w:rFonts w:hint="eastAsia" w:ascii="Lucida Grande" w:hAnsi="Lucida Grande" w:cs="Lucida Grande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</w:pPr>
      <w:r>
        <w:rPr>
          <w:rFonts w:ascii="Lucida Grande" w:hAnsi="Lucida Grande" w:eastAsia="Lucida Grande" w:cs="Lucida Grande"/>
          <w:b w:val="0"/>
          <w:i w:val="0"/>
          <w:caps w:val="0"/>
          <w:color w:val="333333"/>
          <w:spacing w:val="0"/>
          <w:sz w:val="28"/>
          <w:szCs w:val="28"/>
          <w:shd w:val="clear" w:fill="FFFFFF"/>
        </w:rPr>
        <w:t>③</w:t>
      </w:r>
      <w:r>
        <w:rPr>
          <w:rFonts w:hint="eastAsia" w:ascii="Lucida Grande" w:hAnsi="Lucida Grande" w:cs="Lucida Grande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区域是栏目实际显示位置，此位置是点选栏目后的实际操作位置，所有的项目的增删改查都在此区域进行。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8595" cy="3408680"/>
            <wp:effectExtent l="0" t="0" r="825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8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图（2-3）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1610" cy="2632710"/>
            <wp:effectExtent l="0" t="0" r="1524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32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图（</w:t>
      </w:r>
      <w:r>
        <w:rPr>
          <w:rFonts w:hint="eastAsia"/>
          <w:lang w:val="en-US" w:eastAsia="zh-CN"/>
        </w:rPr>
        <w:t>2-4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0"/>
        </w:numPr>
        <w:jc w:val="center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（注：填写个体商户信息表格必须完全填写，现实粉红色的为必填项目，如果漏填将不会通过）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3040" cy="2346325"/>
            <wp:effectExtent l="0" t="0" r="3810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图（</w:t>
      </w:r>
      <w:r>
        <w:rPr>
          <w:rFonts w:hint="eastAsia"/>
          <w:lang w:val="en-US" w:eastAsia="zh-CN"/>
        </w:rPr>
        <w:t>2-5</w:t>
      </w:r>
      <w:r>
        <w:rPr>
          <w:rFonts w:hint="eastAsia"/>
          <w:lang w:eastAsia="zh-CN"/>
        </w:rPr>
        <w:t>）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4</w:t>
      </w:r>
      <w:r>
        <w:rPr>
          <w:rFonts w:hint="eastAsia" w:ascii="宋体" w:hAnsi="宋体" w:cs="宋体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，细节操作方法介绍，如图2-3所示意，有四个箭头所指位置，以下为4个位置详细解释，</w:t>
      </w:r>
    </w:p>
    <w:p>
      <w:pPr>
        <w:numPr>
          <w:ilvl w:val="0"/>
          <w:numId w:val="0"/>
        </w:numPr>
        <w:jc w:val="left"/>
        <w:rPr>
          <w:rFonts w:ascii="Lucida Grande" w:hAnsi="Lucida Grande" w:eastAsia="Lucida Grande" w:cs="Lucida Grande"/>
          <w:b w:val="0"/>
          <w:i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ascii="Lucida Grande" w:hAnsi="Lucida Grande" w:eastAsia="Lucida Grande" w:cs="Lucida Grande"/>
          <w:b w:val="0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① </w:t>
      </w:r>
      <w:r>
        <w:rPr>
          <w:rFonts w:hint="eastAsia" w:ascii="Lucida Grande" w:hAnsi="Lucida Grande" w:cs="Lucida Grande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点击税源信息管理后会出现个体工商户信息采集，当点击个体工商业户信息采集后，会弹出操作主界面的</w:t>
      </w:r>
      <w:r>
        <w:rPr>
          <w:rFonts w:hint="eastAsia" w:ascii="Lucida Grande" w:hAnsi="Lucida Grande" w:cs="Lucida Grande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2.3.4三个箭头所指位置的栏目。</w:t>
      </w:r>
    </w:p>
    <w:p>
      <w:pPr>
        <w:numPr>
          <w:ilvl w:val="0"/>
          <w:numId w:val="0"/>
        </w:numPr>
        <w:jc w:val="left"/>
        <w:rPr>
          <w:rFonts w:ascii="Lucida Grande" w:hAnsi="Lucida Grande" w:eastAsia="Lucida Grande" w:cs="Lucida Grande"/>
          <w:b w:val="0"/>
          <w:i w:val="0"/>
          <w:caps w:val="0"/>
          <w:color w:val="333333"/>
          <w:spacing w:val="0"/>
          <w:sz w:val="28"/>
          <w:szCs w:val="28"/>
          <w:shd w:val="clear" w:fill="FFFFFF"/>
        </w:rPr>
      </w:pPr>
      <w:r>
        <w:rPr>
          <w:rFonts w:ascii="Lucida Grande" w:hAnsi="Lucida Grande" w:eastAsia="Lucida Grande" w:cs="Lucida Grande"/>
          <w:b w:val="0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② </w:t>
      </w:r>
      <w:r>
        <w:rPr>
          <w:rFonts w:hint="eastAsia" w:ascii="Lucida Grande" w:hAnsi="Lucida Grande" w:cs="Lucida Grande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增加按钮就是对工商户进行添加的一个按钮，点击会后出现如图</w:t>
      </w:r>
      <w:r>
        <w:rPr>
          <w:rFonts w:hint="eastAsia" w:ascii="Lucida Grande" w:hAnsi="Lucida Grande" w:cs="Lucida Grande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2-4的界面，在此界面中进行填写工商户的详细信息，框内为红色的是必填项，需认真详细填写。填写完全后会到表格最下面，然后点击保存就会将所填写的内容进行保存</w:t>
      </w:r>
    </w:p>
    <w:p>
      <w:pPr>
        <w:numPr>
          <w:ilvl w:val="0"/>
          <w:numId w:val="0"/>
        </w:numPr>
        <w:jc w:val="left"/>
      </w:pPr>
      <w:r>
        <w:rPr>
          <w:rFonts w:ascii="Lucida Grande" w:hAnsi="Lucida Grande" w:eastAsia="Lucida Grande" w:cs="Lucida Grande"/>
          <w:b w:val="0"/>
          <w:i w:val="0"/>
          <w:caps w:val="0"/>
          <w:color w:val="333333"/>
          <w:spacing w:val="0"/>
          <w:sz w:val="28"/>
          <w:szCs w:val="28"/>
          <w:shd w:val="clear" w:fill="FFFFFF"/>
        </w:rPr>
        <w:t>③</w:t>
      </w:r>
      <w:r>
        <w:rPr>
          <w:rFonts w:hint="eastAsia" w:ascii="Lucida Grande" w:hAnsi="Lucida Grande" w:cs="Lucida Grande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修改查看按钮就是对工商户的添加情况进行修改和查看的一个按钮，如果在填写后有错误可以点此按钮进行修改，也可以在工商的信息改变是点击此按钮进行重新编辑，具体用法是</w:t>
      </w:r>
      <w:r>
        <w:drawing>
          <wp:inline distT="0" distB="0" distL="114300" distR="114300">
            <wp:extent cx="3961765" cy="3990340"/>
            <wp:effectExtent l="0" t="0" r="63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1765" cy="3990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图（3-1）</w:t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把要修改的个体商户信息进行点选，然后点击修改/查看，点击后会弹出已经填写好的表格，你可以对此表格进行修改和查看。如图3-2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3040" cy="4342765"/>
            <wp:effectExtent l="0" t="0" r="381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342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图（3-2）</w:t>
      </w:r>
    </w:p>
    <w:p>
      <w:pPr>
        <w:numPr>
          <w:ilvl w:val="0"/>
          <w:numId w:val="0"/>
        </w:numPr>
        <w:jc w:val="left"/>
        <w:rPr>
          <w:rFonts w:hint="eastAsia" w:ascii="Lucida Grande" w:hAnsi="Lucida Grande" w:cs="Lucida Grande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</w:pPr>
      <w:r>
        <w:rPr>
          <w:rFonts w:ascii="Lucida Grande" w:hAnsi="Lucida Grande" w:eastAsia="Lucida Grande" w:cs="Lucida Grande"/>
          <w:b w:val="0"/>
          <w:i w:val="0"/>
          <w:caps w:val="0"/>
          <w:color w:val="333333"/>
          <w:spacing w:val="0"/>
          <w:sz w:val="28"/>
          <w:szCs w:val="28"/>
          <w:shd w:val="clear" w:fill="FFFFFF"/>
        </w:rPr>
        <w:t>④</w:t>
      </w:r>
      <w:r>
        <w:rPr>
          <w:rFonts w:hint="default" w:ascii="Lucida Grande" w:hAnsi="Lucida Grande" w:eastAsia="Lucida Grande" w:cs="Lucida Grande"/>
          <w:b w:val="0"/>
          <w:i w:val="0"/>
          <w:caps w:val="0"/>
          <w:color w:val="333333"/>
          <w:spacing w:val="0"/>
          <w:sz w:val="28"/>
          <w:szCs w:val="28"/>
          <w:shd w:val="clear" w:fill="FFFFFF"/>
        </w:rPr>
        <w:t> </w:t>
      </w:r>
      <w:r>
        <w:rPr>
          <w:rFonts w:hint="eastAsia" w:ascii="Lucida Grande" w:hAnsi="Lucida Grande" w:cs="Lucida Grande"/>
          <w:b w:val="0"/>
          <w:i w:val="0"/>
          <w:caps w:val="0"/>
          <w:color w:val="333333"/>
          <w:spacing w:val="0"/>
          <w:sz w:val="28"/>
          <w:szCs w:val="28"/>
          <w:shd w:val="clear" w:fill="FFFFFF"/>
          <w:lang w:eastAsia="zh-CN"/>
        </w:rPr>
        <w:t>删除按钮顾名思义就是对已经没有用的条目进行删除。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0500" cy="271145"/>
            <wp:effectExtent l="0" t="0" r="6350" b="146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        图（3-3）</w:t>
      </w:r>
    </w:p>
    <w:p>
      <w:pPr>
        <w:numPr>
          <w:ilvl w:val="0"/>
          <w:numId w:val="1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操作者还可以对项目的所属社区名字进行查询清空和导出，查询清空就是对项目进行逐条查询，清空就是清空就是不看所选条目，导出就是对所选项目进行外部导出，做成Excel表格进行外部保存。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1828800" cy="3094990"/>
            <wp:effectExtent l="0" t="0" r="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094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图4-1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3675" cy="2195195"/>
            <wp:effectExtent l="0" t="0" r="3175" b="146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95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28"/>
          <w:szCs w:val="28"/>
          <w:lang w:val="en-US" w:eastAsia="zh-CN"/>
        </w:rPr>
        <w:t>图4-2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960" cy="3321050"/>
            <wp:effectExtent l="0" t="0" r="889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2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</w:t>
      </w:r>
      <w:r>
        <w:rPr>
          <w:rFonts w:hint="eastAsia"/>
          <w:sz w:val="28"/>
          <w:szCs w:val="28"/>
          <w:lang w:val="en-US" w:eastAsia="zh-CN"/>
        </w:rPr>
        <w:t xml:space="preserve">  图4-3</w:t>
      </w:r>
    </w:p>
    <w:p>
      <w:pPr>
        <w:numPr>
          <w:ilvl w:val="0"/>
          <w:numId w:val="1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当点击分析统计下得核定收入分析后图（4-1），在主显示去会多出一个按钮图（4-3），然后继续点击多出来的统计按钮，会出现一个统计的百分比圆型图表如图4-2，进行查看所有数据的百分比图表分析。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9230" cy="2573020"/>
            <wp:effectExtent l="0" t="0" r="7620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图5-1</w:t>
      </w:r>
    </w:p>
    <w:p>
      <w:pPr>
        <w:numPr>
          <w:ilvl w:val="0"/>
          <w:numId w:val="1"/>
        </w:num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系统管理，系统管理提供用户对平台的密码进行修改。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97DF76"/>
    <w:multiLevelType w:val="singleLevel"/>
    <w:tmpl w:val="5897DF76"/>
    <w:lvl w:ilvl="0" w:tentative="0">
      <w:start w:val="5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D54CE"/>
    <w:rsid w:val="2376177D"/>
    <w:rsid w:val="373E0B03"/>
    <w:rsid w:val="49AB1F2D"/>
    <w:rsid w:val="60967AD3"/>
    <w:rsid w:val="65CE44DD"/>
    <w:rsid w:val="7BA7175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2017-02-06T02:48:35Z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